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C47CC" w:rsidRDefault="0028546A">
      <w:pPr>
        <w:pStyle w:val="Body"/>
        <w:rPr>
          <w:sz w:val="44"/>
          <w:szCs w:val="44"/>
        </w:rPr>
      </w:pPr>
      <w:bookmarkStart w:id="0" w:name="_GoBack"/>
      <w:bookmarkEnd w:id="0"/>
      <w:r>
        <w:rPr>
          <w:noProof/>
          <w:sz w:val="44"/>
          <w:szCs w:val="44"/>
        </w:rPr>
        <w:drawing>
          <wp:anchor distT="152400" distB="152400" distL="152400" distR="152400" simplePos="0" relativeHeight="251659264" behindDoc="0" locked="0" layoutInCell="1" allowOverlap="1">
            <wp:simplePos x="0" y="0"/>
            <wp:positionH relativeFrom="margin">
              <wp:posOffset>2485617</wp:posOffset>
            </wp:positionH>
            <wp:positionV relativeFrom="page">
              <wp:posOffset>193040</wp:posOffset>
            </wp:positionV>
            <wp:extent cx="773849" cy="170780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 fairway ballandtee.jpeg"/>
                    <pic:cNvPicPr>
                      <a:picLocks noChangeAspect="1"/>
                    </pic:cNvPicPr>
                  </pic:nvPicPr>
                  <pic:blipFill>
                    <a:blip r:embed="rId6">
                      <a:extLst/>
                    </a:blip>
                    <a:stretch>
                      <a:fillRect/>
                    </a:stretch>
                  </pic:blipFill>
                  <pic:spPr>
                    <a:xfrm>
                      <a:off x="0" y="0"/>
                      <a:ext cx="773849" cy="1707804"/>
                    </a:xfrm>
                    <a:prstGeom prst="rect">
                      <a:avLst/>
                    </a:prstGeom>
                    <a:ln w="12700" cap="flat">
                      <a:noFill/>
                      <a:miter lim="400000"/>
                    </a:ln>
                    <a:effectLst/>
                  </pic:spPr>
                </pic:pic>
              </a:graphicData>
            </a:graphic>
          </wp:anchor>
        </w:drawing>
      </w:r>
    </w:p>
    <w:p w:rsidR="00EC47CC" w:rsidRDefault="00EC47CC">
      <w:pPr>
        <w:pStyle w:val="Body"/>
        <w:rPr>
          <w:sz w:val="44"/>
          <w:szCs w:val="44"/>
        </w:rPr>
      </w:pPr>
    </w:p>
    <w:p w:rsidR="00EC47CC" w:rsidRPr="0028546A" w:rsidRDefault="00EC47CC">
      <w:pPr>
        <w:pStyle w:val="Body"/>
        <w:rPr>
          <w:sz w:val="28"/>
          <w:szCs w:val="28"/>
        </w:rPr>
      </w:pPr>
    </w:p>
    <w:p w:rsidR="00EC47CC" w:rsidRPr="0028546A" w:rsidRDefault="00EC47CC">
      <w:pPr>
        <w:pStyle w:val="Body"/>
        <w:rPr>
          <w:sz w:val="28"/>
          <w:szCs w:val="28"/>
        </w:rPr>
      </w:pPr>
    </w:p>
    <w:p w:rsidR="00EC47CC" w:rsidRPr="0028546A" w:rsidRDefault="0028546A">
      <w:pPr>
        <w:pStyle w:val="Body"/>
        <w:rPr>
          <w:sz w:val="28"/>
          <w:szCs w:val="28"/>
        </w:rPr>
      </w:pPr>
      <w:r w:rsidRPr="0028546A">
        <w:rPr>
          <w:sz w:val="28"/>
          <w:szCs w:val="28"/>
        </w:rPr>
        <w:t>Hello gentlemen,</w:t>
      </w:r>
    </w:p>
    <w:p w:rsidR="00EC47CC" w:rsidRPr="0028546A" w:rsidRDefault="00EC47CC">
      <w:pPr>
        <w:pStyle w:val="Body"/>
        <w:rPr>
          <w:sz w:val="28"/>
          <w:szCs w:val="28"/>
        </w:rPr>
      </w:pPr>
    </w:p>
    <w:p w:rsidR="00EC47CC" w:rsidRPr="0028546A" w:rsidRDefault="0028546A">
      <w:pPr>
        <w:pStyle w:val="Body"/>
        <w:rPr>
          <w:sz w:val="28"/>
          <w:szCs w:val="28"/>
        </w:rPr>
      </w:pPr>
      <w:r w:rsidRPr="0028546A">
        <w:rPr>
          <w:sz w:val="28"/>
          <w:szCs w:val="28"/>
        </w:rPr>
        <w:t xml:space="preserve">Welcome to the 2019 golf season of the Fairway Club.  This will be our 101st edition of golf competition.  This note is being authored between snowstorms, the courses should be very green this year. </w:t>
      </w:r>
    </w:p>
    <w:p w:rsidR="00EC47CC" w:rsidRPr="0028546A" w:rsidRDefault="00EC47CC">
      <w:pPr>
        <w:pStyle w:val="Body"/>
        <w:rPr>
          <w:sz w:val="28"/>
          <w:szCs w:val="28"/>
        </w:rPr>
      </w:pPr>
    </w:p>
    <w:p w:rsidR="00EC47CC" w:rsidRPr="0028546A" w:rsidRDefault="0028546A">
      <w:pPr>
        <w:pStyle w:val="Body"/>
        <w:rPr>
          <w:sz w:val="28"/>
          <w:szCs w:val="28"/>
        </w:rPr>
      </w:pPr>
      <w:r w:rsidRPr="0028546A">
        <w:rPr>
          <w:sz w:val="28"/>
          <w:szCs w:val="28"/>
        </w:rPr>
        <w:t xml:space="preserve">Rob Simpson has arranged another interesting selection from Philadelphia’s finest golf clubs.  He </w:t>
      </w:r>
      <w:r>
        <w:rPr>
          <w:sz w:val="28"/>
          <w:szCs w:val="28"/>
        </w:rPr>
        <w:t xml:space="preserve">is </w:t>
      </w:r>
      <w:r w:rsidRPr="0028546A">
        <w:rPr>
          <w:sz w:val="28"/>
          <w:szCs w:val="28"/>
        </w:rPr>
        <w:t>working hard to guarantee blue skies. This year we will again have ten outings</w:t>
      </w:r>
      <w:r>
        <w:rPr>
          <w:sz w:val="28"/>
          <w:szCs w:val="28"/>
        </w:rPr>
        <w:t xml:space="preserve"> starting with St. </w:t>
      </w:r>
      <w:proofErr w:type="spellStart"/>
      <w:r>
        <w:rPr>
          <w:sz w:val="28"/>
          <w:szCs w:val="28"/>
        </w:rPr>
        <w:t>Davids</w:t>
      </w:r>
      <w:proofErr w:type="spellEnd"/>
      <w:r>
        <w:rPr>
          <w:sz w:val="28"/>
          <w:szCs w:val="28"/>
        </w:rPr>
        <w:t>.</w:t>
      </w:r>
    </w:p>
    <w:p w:rsidR="00EC47CC" w:rsidRPr="0028546A" w:rsidRDefault="00EC47CC">
      <w:pPr>
        <w:pStyle w:val="Body"/>
        <w:rPr>
          <w:sz w:val="28"/>
          <w:szCs w:val="28"/>
        </w:rPr>
      </w:pPr>
    </w:p>
    <w:p w:rsidR="00EC47CC" w:rsidRPr="0028546A" w:rsidRDefault="0028546A">
      <w:pPr>
        <w:pStyle w:val="Body"/>
        <w:rPr>
          <w:sz w:val="28"/>
          <w:szCs w:val="28"/>
        </w:rPr>
      </w:pPr>
      <w:r w:rsidRPr="0028546A">
        <w:rPr>
          <w:sz w:val="28"/>
          <w:szCs w:val="28"/>
        </w:rPr>
        <w:t>The success of last year’s Centennial dinner has stirred enthusiasm for a similar type of gathering in the fall. We have been thinking about having a festive gathering in the fall with our wives. The event would be on a Friday or Saturday evening at one of our members clubs. In past years the Fairway Club had such an event like this every year. Discuss with your spouse and bring ideas to Saint David’s.</w:t>
      </w:r>
    </w:p>
    <w:p w:rsidR="00EC47CC" w:rsidRPr="0028546A" w:rsidRDefault="00EC47CC">
      <w:pPr>
        <w:pStyle w:val="Body"/>
        <w:rPr>
          <w:sz w:val="28"/>
          <w:szCs w:val="28"/>
        </w:rPr>
      </w:pPr>
    </w:p>
    <w:p w:rsidR="00EC47CC" w:rsidRDefault="0028546A">
      <w:pPr>
        <w:pStyle w:val="Body"/>
        <w:rPr>
          <w:sz w:val="28"/>
          <w:szCs w:val="28"/>
        </w:rPr>
      </w:pPr>
      <w:r w:rsidRPr="0028546A">
        <w:rPr>
          <w:sz w:val="28"/>
          <w:szCs w:val="28"/>
        </w:rPr>
        <w:t>Another item on the ‘maybe to-do list’ is organizing a group for a day trip to New York to attend a lunch and matinee.  We will survey to determine member specific performance interest.</w:t>
      </w:r>
    </w:p>
    <w:p w:rsidR="0028546A" w:rsidRPr="0028546A" w:rsidRDefault="0028546A">
      <w:pPr>
        <w:pStyle w:val="Body"/>
        <w:rPr>
          <w:sz w:val="28"/>
          <w:szCs w:val="28"/>
        </w:rPr>
      </w:pPr>
    </w:p>
    <w:p w:rsidR="00EC47CC" w:rsidRDefault="0028546A">
      <w:pPr>
        <w:pStyle w:val="Body"/>
        <w:rPr>
          <w:sz w:val="28"/>
          <w:szCs w:val="28"/>
        </w:rPr>
      </w:pPr>
      <w:r w:rsidRPr="0028546A">
        <w:rPr>
          <w:sz w:val="28"/>
          <w:szCs w:val="28"/>
        </w:rPr>
        <w:t xml:space="preserve">A note of acknowledgement and thanks to the members making their courses available for the Southern Swing.  Peter Irish, Clay von </w:t>
      </w:r>
      <w:proofErr w:type="spellStart"/>
      <w:r w:rsidRPr="0028546A">
        <w:rPr>
          <w:sz w:val="28"/>
          <w:szCs w:val="28"/>
        </w:rPr>
        <w:t>Seldeneck</w:t>
      </w:r>
      <w:proofErr w:type="spellEnd"/>
      <w:r w:rsidRPr="0028546A">
        <w:rPr>
          <w:sz w:val="28"/>
          <w:szCs w:val="28"/>
        </w:rPr>
        <w:t xml:space="preserve">, Jim </w:t>
      </w:r>
      <w:proofErr w:type="spellStart"/>
      <w:r w:rsidRPr="0028546A">
        <w:rPr>
          <w:sz w:val="28"/>
          <w:szCs w:val="28"/>
        </w:rPr>
        <w:t>Dunigan</w:t>
      </w:r>
      <w:proofErr w:type="spellEnd"/>
      <w:r w:rsidRPr="0028546A">
        <w:rPr>
          <w:sz w:val="28"/>
          <w:szCs w:val="28"/>
        </w:rPr>
        <w:t xml:space="preserve"> and Rich </w:t>
      </w:r>
      <w:proofErr w:type="spellStart"/>
      <w:r w:rsidRPr="0028546A">
        <w:rPr>
          <w:sz w:val="28"/>
          <w:szCs w:val="28"/>
        </w:rPr>
        <w:t>Kremnick</w:t>
      </w:r>
      <w:proofErr w:type="spellEnd"/>
      <w:r w:rsidRPr="0028546A">
        <w:rPr>
          <w:sz w:val="28"/>
          <w:szCs w:val="28"/>
        </w:rPr>
        <w:t xml:space="preserve"> made all the good times possible.  As always, thanks to David for his efforts. This year 14 members played with Lloyd McGinley amassing 73 Stableford points, edging out Mike McDonald by 3 points and holding off a furious charge in the final round by Rick </w:t>
      </w:r>
      <w:proofErr w:type="spellStart"/>
      <w:r w:rsidRPr="0028546A">
        <w:rPr>
          <w:sz w:val="28"/>
          <w:szCs w:val="28"/>
        </w:rPr>
        <w:t>Krenmick</w:t>
      </w:r>
      <w:proofErr w:type="spellEnd"/>
      <w:r w:rsidRPr="0028546A">
        <w:rPr>
          <w:sz w:val="28"/>
          <w:szCs w:val="28"/>
        </w:rPr>
        <w:t xml:space="preserve">. </w:t>
      </w:r>
      <w:r>
        <w:rPr>
          <w:sz w:val="28"/>
          <w:szCs w:val="28"/>
        </w:rPr>
        <w:t>Congratulations</w:t>
      </w:r>
      <w:r w:rsidRPr="0028546A">
        <w:rPr>
          <w:sz w:val="28"/>
          <w:szCs w:val="28"/>
        </w:rPr>
        <w:t xml:space="preserve"> to Lloyd as our Southern Swing trophy winner.</w:t>
      </w:r>
    </w:p>
    <w:p w:rsidR="0028546A" w:rsidRPr="0028546A" w:rsidRDefault="0028546A">
      <w:pPr>
        <w:pStyle w:val="Body"/>
        <w:rPr>
          <w:sz w:val="28"/>
          <w:szCs w:val="28"/>
        </w:rPr>
      </w:pPr>
    </w:p>
    <w:p w:rsidR="0028546A" w:rsidRPr="0028546A" w:rsidRDefault="0028546A">
      <w:pPr>
        <w:pStyle w:val="Body"/>
        <w:rPr>
          <w:sz w:val="28"/>
          <w:szCs w:val="28"/>
        </w:rPr>
      </w:pPr>
      <w:r w:rsidRPr="0028546A">
        <w:rPr>
          <w:sz w:val="28"/>
          <w:szCs w:val="28"/>
        </w:rPr>
        <w:lastRenderedPageBreak/>
        <w:t>We are about to begin our second century of enjoying good fellowship of our Fairway Club.  Let’s make it anoth</w:t>
      </w:r>
      <w:r>
        <w:rPr>
          <w:sz w:val="28"/>
          <w:szCs w:val="28"/>
        </w:rPr>
        <w:t>er great experience</w:t>
      </w:r>
    </w:p>
    <w:p w:rsidR="00EC47CC" w:rsidRPr="0028546A" w:rsidRDefault="00EC47CC">
      <w:pPr>
        <w:pStyle w:val="Body"/>
        <w:rPr>
          <w:sz w:val="28"/>
          <w:szCs w:val="28"/>
        </w:rPr>
      </w:pPr>
    </w:p>
    <w:p w:rsidR="00EC47CC" w:rsidRPr="0028546A" w:rsidRDefault="0028546A">
      <w:pPr>
        <w:pStyle w:val="Body"/>
        <w:rPr>
          <w:sz w:val="28"/>
          <w:szCs w:val="28"/>
        </w:rPr>
      </w:pPr>
      <w:r w:rsidRPr="0028546A">
        <w:rPr>
          <w:sz w:val="28"/>
          <w:szCs w:val="28"/>
        </w:rPr>
        <w:t>George Connell</w:t>
      </w:r>
    </w:p>
    <w:p w:rsidR="00EC47CC" w:rsidRPr="0028546A" w:rsidRDefault="00EC47CC">
      <w:pPr>
        <w:pStyle w:val="Body"/>
        <w:rPr>
          <w:sz w:val="28"/>
          <w:szCs w:val="28"/>
        </w:rPr>
      </w:pPr>
    </w:p>
    <w:sectPr w:rsidR="00EC47CC" w:rsidRPr="0028546A" w:rsidSect="0028546A">
      <w:headerReference w:type="default" r:id="rId7"/>
      <w:footerReference w:type="default" r:id="rId8"/>
      <w:pgSz w:w="12240" w:h="15840"/>
      <w:pgMar w:top="1440" w:right="1440" w:bottom="63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4B" w:rsidRDefault="003D7C4B">
      <w:r>
        <w:separator/>
      </w:r>
    </w:p>
  </w:endnote>
  <w:endnote w:type="continuationSeparator" w:id="0">
    <w:p w:rsidR="003D7C4B" w:rsidRDefault="003D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7CC" w:rsidRDefault="00EC4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4B" w:rsidRDefault="003D7C4B">
      <w:r>
        <w:separator/>
      </w:r>
    </w:p>
  </w:footnote>
  <w:footnote w:type="continuationSeparator" w:id="0">
    <w:p w:rsidR="003D7C4B" w:rsidRDefault="003D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7CC" w:rsidRDefault="00EC47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CC"/>
    <w:rsid w:val="001A2D97"/>
    <w:rsid w:val="0021764E"/>
    <w:rsid w:val="0028546A"/>
    <w:rsid w:val="003D7C4B"/>
    <w:rsid w:val="00EC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780DDA-6613-43C2-ADEA-79D38DD6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Kremp</cp:lastModifiedBy>
  <cp:revision>2</cp:revision>
  <dcterms:created xsi:type="dcterms:W3CDTF">2019-03-19T13:42:00Z</dcterms:created>
  <dcterms:modified xsi:type="dcterms:W3CDTF">2019-03-19T13:42:00Z</dcterms:modified>
</cp:coreProperties>
</file>